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EB" w:rsidRPr="007A0C18" w:rsidRDefault="006D1FEB" w:rsidP="006D1FEB">
      <w:pPr>
        <w:spacing w:line="240" w:lineRule="exact"/>
        <w:jc w:val="right"/>
      </w:pPr>
      <w:r w:rsidRPr="007A0C18">
        <w:t>«Утверждаю»</w:t>
      </w:r>
    </w:p>
    <w:p w:rsidR="006D1FEB" w:rsidRPr="007A0C18" w:rsidRDefault="006D1FEB" w:rsidP="006D1FEB">
      <w:pPr>
        <w:spacing w:line="240" w:lineRule="exact"/>
        <w:jc w:val="right"/>
      </w:pPr>
      <w:r w:rsidRPr="007A0C18">
        <w:t>Генеральный директор ООО «</w:t>
      </w:r>
      <w:r>
        <w:t>Третий Рим</w:t>
      </w:r>
      <w:r w:rsidRPr="007A0C18">
        <w:t>»</w:t>
      </w:r>
    </w:p>
    <w:p w:rsidR="006D1FEB" w:rsidRDefault="006D1FEB" w:rsidP="006D1FEB">
      <w:pPr>
        <w:spacing w:line="240" w:lineRule="exact"/>
        <w:jc w:val="right"/>
      </w:pPr>
    </w:p>
    <w:p w:rsidR="006D1FEB" w:rsidRPr="007A0C18" w:rsidRDefault="006D1FEB" w:rsidP="006D1FEB">
      <w:pPr>
        <w:spacing w:line="240" w:lineRule="exact"/>
        <w:jc w:val="right"/>
      </w:pPr>
      <w:r w:rsidRPr="007A0C18">
        <w:t>______________________/</w:t>
      </w:r>
      <w:proofErr w:type="spellStart"/>
      <w:r>
        <w:t>Ворочек</w:t>
      </w:r>
      <w:proofErr w:type="spellEnd"/>
      <w:r>
        <w:t xml:space="preserve"> С.П</w:t>
      </w:r>
      <w:r w:rsidRPr="007A0C18">
        <w:t>./</w:t>
      </w:r>
    </w:p>
    <w:p w:rsidR="006D1FEB" w:rsidRPr="006D1FEB" w:rsidRDefault="006D1FEB" w:rsidP="006D1FEB">
      <w:pPr>
        <w:spacing w:line="240" w:lineRule="exact"/>
        <w:jc w:val="right"/>
      </w:pPr>
      <w:r w:rsidRPr="0055224A">
        <w:t>«</w:t>
      </w:r>
      <w:r w:rsidR="000618D7">
        <w:t>23</w:t>
      </w:r>
      <w:r w:rsidRPr="0055224A">
        <w:t xml:space="preserve">» </w:t>
      </w:r>
      <w:r w:rsidR="0059208B">
        <w:t>сентября</w:t>
      </w:r>
      <w:bookmarkStart w:id="0" w:name="_GoBack"/>
      <w:bookmarkEnd w:id="0"/>
      <w:r w:rsidR="00D13FDC">
        <w:t xml:space="preserve"> </w:t>
      </w:r>
      <w:r w:rsidRPr="0055224A">
        <w:t>201</w:t>
      </w:r>
      <w:r>
        <w:t>5</w:t>
      </w:r>
      <w:r w:rsidRPr="0055224A">
        <w:t xml:space="preserve"> г.</w:t>
      </w:r>
    </w:p>
    <w:p w:rsidR="006D1FEB" w:rsidRPr="006D1FEB" w:rsidRDefault="006D1FEB" w:rsidP="006D1FEB">
      <w:pPr>
        <w:spacing w:line="240" w:lineRule="exact"/>
        <w:jc w:val="right"/>
      </w:pPr>
    </w:p>
    <w:p w:rsidR="006D1FEB" w:rsidRPr="006D1FEB" w:rsidRDefault="006D1FEB" w:rsidP="006D1FEB">
      <w:pPr>
        <w:spacing w:line="360" w:lineRule="auto"/>
        <w:jc w:val="center"/>
        <w:rPr>
          <w:b/>
          <w:caps/>
          <w:spacing w:val="82"/>
          <w:u w:val="single"/>
          <w14:shadow w14:blurRad="50800" w14:dist="38100" w14:dir="2700000" w14:sx="100000" w14:sy="100000" w14:kx="0" w14:ky="0" w14:algn="tl">
            <w14:srgbClr w14:val="000000">
              <w14:alpha w14:val="60000"/>
            </w14:srgbClr>
          </w14:shadow>
        </w:rPr>
      </w:pPr>
      <w:r w:rsidRPr="006D1FEB">
        <w:rPr>
          <w:b/>
          <w:caps/>
          <w:spacing w:val="82"/>
          <w:u w:val="single"/>
          <w14:shadow w14:blurRad="50800" w14:dist="38100" w14:dir="2700000" w14:sx="100000" w14:sy="100000" w14:kx="0" w14:ky="0" w14:algn="tl">
            <w14:srgbClr w14:val="000000">
              <w14:alpha w14:val="60000"/>
            </w14:srgbClr>
          </w14:shadow>
        </w:rPr>
        <w:t xml:space="preserve">изменения№ </w:t>
      </w:r>
      <w:r w:rsidR="000618D7">
        <w:rPr>
          <w:b/>
          <w:caps/>
          <w:spacing w:val="82"/>
          <w:u w:val="single"/>
          <w14:shadow w14:blurRad="50800" w14:dist="38100" w14:dir="2700000" w14:sx="100000" w14:sy="100000" w14:kx="0" w14:ky="0" w14:algn="tl">
            <w14:srgbClr w14:val="000000">
              <w14:alpha w14:val="60000"/>
            </w14:srgbClr>
          </w14:shadow>
        </w:rPr>
        <w:t>1</w:t>
      </w:r>
      <w:r w:rsidR="00CB1297">
        <w:rPr>
          <w:b/>
          <w:caps/>
          <w:spacing w:val="82"/>
          <w:u w:val="single"/>
          <w14:shadow w14:blurRad="50800" w14:dist="38100" w14:dir="2700000" w14:sx="100000" w14:sy="100000" w14:kx="0" w14:ky="0" w14:algn="tl">
            <w14:srgbClr w14:val="000000">
              <w14:alpha w14:val="60000"/>
            </w14:srgbClr>
          </w14:shadow>
        </w:rPr>
        <w:t>3</w:t>
      </w:r>
      <w:r w:rsidRPr="006D1FEB">
        <w:rPr>
          <w:b/>
          <w:caps/>
          <w:spacing w:val="82"/>
          <w:u w:val="single"/>
          <w14:shadow w14:blurRad="50800" w14:dist="38100" w14:dir="2700000" w14:sx="100000" w14:sy="100000" w14:kx="0" w14:ky="0" w14:algn="tl">
            <w14:srgbClr w14:val="000000">
              <w14:alpha w14:val="60000"/>
            </w14:srgbClr>
          </w14:shadow>
        </w:rPr>
        <w:t xml:space="preserve"> </w:t>
      </w:r>
    </w:p>
    <w:p w:rsidR="006D1FEB" w:rsidRDefault="003D4880" w:rsidP="003D4880">
      <w:pPr>
        <w:spacing w:line="360" w:lineRule="auto"/>
        <w:jc w:val="center"/>
        <w:rPr>
          <w:b/>
          <w:caps/>
          <w:spacing w:val="82"/>
          <w:u w:val="single"/>
          <w14:shadow w14:blurRad="50800" w14:dist="38100" w14:dir="2700000" w14:sx="100000" w14:sy="100000" w14:kx="0" w14:ky="0" w14:algn="tl">
            <w14:srgbClr w14:val="000000">
              <w14:alpha w14:val="60000"/>
            </w14:srgbClr>
          </w14:shadow>
        </w:rPr>
      </w:pPr>
      <w:r>
        <w:rPr>
          <w:b/>
          <w:caps/>
          <w:spacing w:val="82"/>
          <w:u w:val="single"/>
          <w14:shadow w14:blurRad="50800" w14:dist="38100" w14:dir="2700000" w14:sx="100000" w14:sy="100000" w14:kx="0" w14:ky="0" w14:algn="tl">
            <w14:srgbClr w14:val="000000">
              <w14:alpha w14:val="60000"/>
            </w14:srgbClr>
          </w14:shadow>
        </w:rPr>
        <w:t>в проектную декларацию</w:t>
      </w:r>
    </w:p>
    <w:p w:rsidR="000618D7" w:rsidRPr="000618D7" w:rsidRDefault="000618D7" w:rsidP="000618D7">
      <w:pPr>
        <w:jc w:val="center"/>
        <w:rPr>
          <w:b/>
          <w:caps/>
          <w14:shadow w14:blurRad="50800" w14:dist="38100" w14:dir="2700000" w14:sx="100000" w14:sy="100000" w14:kx="0" w14:ky="0" w14:algn="tl">
            <w14:srgbClr w14:val="000000">
              <w14:alpha w14:val="60000"/>
            </w14:srgbClr>
          </w14:shadow>
        </w:rPr>
      </w:pPr>
      <w:r w:rsidRPr="000618D7">
        <w:rPr>
          <w:b/>
          <w:caps/>
          <w14:shadow w14:blurRad="50800" w14:dist="38100" w14:dir="2700000" w14:sx="100000" w14:sy="100000" w14:kx="0" w14:ky="0" w14:algn="tl">
            <w14:srgbClr w14:val="000000">
              <w14:alpha w14:val="60000"/>
            </w14:srgbClr>
          </w14:shadow>
        </w:rPr>
        <w:t xml:space="preserve">жилоЙ район в северо-восточной части города Михайловска Ставропольского края. ВТОРОЙ этап строительства – многоквартирные жилые дома СО ВСТРОЕННО-ПРИСТРОЕННЫМИ ПОМЕЩЕНИЯМИ. позиция </w:t>
      </w:r>
      <w:r w:rsidR="00CB1297">
        <w:rPr>
          <w:b/>
          <w:caps/>
          <w14:shadow w14:blurRad="50800" w14:dist="38100" w14:dir="2700000" w14:sx="100000" w14:sy="100000" w14:kx="0" w14:ky="0" w14:algn="tl">
            <w14:srgbClr w14:val="000000">
              <w14:alpha w14:val="60000"/>
            </w14:srgbClr>
          </w14:shadow>
        </w:rPr>
        <w:t>15</w:t>
      </w:r>
    </w:p>
    <w:p w:rsidR="000618D7" w:rsidRDefault="000618D7" w:rsidP="00353029">
      <w:pPr>
        <w:ind w:firstLine="540"/>
        <w:jc w:val="both"/>
        <w:outlineLvl w:val="0"/>
        <w:rPr>
          <w:bCs/>
          <w:color w:val="000000"/>
        </w:rPr>
      </w:pPr>
    </w:p>
    <w:p w:rsidR="006D1FEB" w:rsidRPr="000B1F4B" w:rsidRDefault="006D1FEB" w:rsidP="00353029">
      <w:pPr>
        <w:ind w:firstLine="540"/>
        <w:jc w:val="both"/>
        <w:outlineLvl w:val="0"/>
        <w:rPr>
          <w:bCs/>
          <w:color w:val="000000"/>
        </w:rPr>
      </w:pPr>
      <w:r w:rsidRPr="000B1F4B">
        <w:rPr>
          <w:bCs/>
          <w:color w:val="000000"/>
        </w:rPr>
        <w:t>В соответствии с п. 4 ст. 19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Застройщик ООО «Третий Рим» вносит следующие изменения в проектную декларацию:</w:t>
      </w:r>
    </w:p>
    <w:p w:rsidR="000618D7" w:rsidRPr="000618D7" w:rsidRDefault="000618D7" w:rsidP="000618D7">
      <w:pPr>
        <w:pStyle w:val="a3"/>
        <w:numPr>
          <w:ilvl w:val="0"/>
          <w:numId w:val="10"/>
        </w:numPr>
        <w:jc w:val="both"/>
        <w:rPr>
          <w:b/>
          <w:u w:val="single"/>
        </w:rPr>
      </w:pPr>
      <w:r>
        <w:rPr>
          <w:b/>
          <w:u w:val="single"/>
        </w:rPr>
        <w:t xml:space="preserve">Пункт </w:t>
      </w:r>
      <w:r w:rsidRPr="000618D7">
        <w:rPr>
          <w:b/>
          <w:u w:val="single"/>
        </w:rPr>
        <w:t xml:space="preserve">14. </w:t>
      </w:r>
      <w:r>
        <w:rPr>
          <w:b/>
          <w:u w:val="single"/>
        </w:rPr>
        <w:t>«</w:t>
      </w:r>
      <w:r w:rsidRPr="000618D7">
        <w:rPr>
          <w:b/>
          <w:u w:val="single"/>
        </w:rPr>
        <w:t>О способе обеспечения исполнения обяза</w:t>
      </w:r>
      <w:r>
        <w:rPr>
          <w:b/>
          <w:u w:val="single"/>
        </w:rPr>
        <w:t>тельств застройщика по договору», изложить в новой редакции:</w:t>
      </w:r>
    </w:p>
    <w:p w:rsidR="000618D7" w:rsidRPr="00067778" w:rsidRDefault="000618D7" w:rsidP="000618D7">
      <w:pPr>
        <w:jc w:val="both"/>
      </w:pPr>
      <w:proofErr w:type="gramStart"/>
      <w:r w:rsidRPr="00067778">
        <w:t>В обеспечение исполнения застройщиком обязательств по договорам участия в долевом строительстве с момента государственной регистрации договора у участников</w:t>
      </w:r>
      <w:proofErr w:type="gramEnd"/>
      <w:r w:rsidRPr="00067778">
        <w:t xml:space="preserve"> долевого строительства считаются находящимися в залоге право собственности на земельный участок, принадлежащее застройщику и строящиеся на этом земельном участке многоквартирные дома. </w:t>
      </w:r>
    </w:p>
    <w:p w:rsidR="000618D7" w:rsidRDefault="000618D7" w:rsidP="000618D7">
      <w:pPr>
        <w:autoSpaceDE w:val="0"/>
        <w:autoSpaceDN w:val="0"/>
        <w:adjustRightInd w:val="0"/>
        <w:ind w:firstLine="540"/>
        <w:jc w:val="both"/>
      </w:pPr>
      <w:proofErr w:type="gramStart"/>
      <w:r w:rsidRPr="00067778">
        <w:t>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страхования, заключенному со страховой компанией в соответствии с п.2 ч.1 ст.15.2 Федерального закона «Об участии в долевом строительстве</w:t>
      </w:r>
      <w:proofErr w:type="gramEnd"/>
      <w:r w:rsidRPr="00067778">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0618D7" w:rsidRPr="00E2178D" w:rsidRDefault="000618D7" w:rsidP="000618D7">
      <w:pPr>
        <w:jc w:val="both"/>
      </w:pPr>
      <w:proofErr w:type="gramStart"/>
      <w:r w:rsidRPr="00940ECD">
        <w:rPr>
          <w:bdr w:val="none" w:sz="0" w:space="0" w:color="auto" w:frame="1"/>
          <w:shd w:val="clear" w:color="auto" w:fill="FBFCFC"/>
        </w:rPr>
        <w:t>В связи со статьей 15.2</w:t>
      </w:r>
      <w:r w:rsidRPr="00940ECD">
        <w:rPr>
          <w:rStyle w:val="apple-converted-space"/>
          <w:bdr w:val="none" w:sz="0" w:space="0" w:color="auto" w:frame="1"/>
          <w:shd w:val="clear" w:color="auto" w:fill="FBFCFC"/>
        </w:rPr>
        <w:t> </w:t>
      </w:r>
      <w:r w:rsidRPr="00940ECD">
        <w:rPr>
          <w:sz w:val="23"/>
          <w:szCs w:val="23"/>
          <w:bdr w:val="none" w:sz="0" w:space="0" w:color="auto" w:frame="1"/>
          <w:shd w:val="clear" w:color="auto" w:fill="FBFCFC"/>
        </w:rPr>
        <w:t>Федерального закона  № 214–ФЗ от 30.12.2004, в</w:t>
      </w:r>
      <w:r w:rsidRPr="00940ECD">
        <w:rPr>
          <w:rStyle w:val="apple-converted-space"/>
          <w:bdr w:val="none" w:sz="0" w:space="0" w:color="auto" w:frame="1"/>
          <w:shd w:val="clear" w:color="auto" w:fill="FBFCFC"/>
        </w:rPr>
        <w:t> </w:t>
      </w:r>
      <w:r w:rsidRPr="00940ECD">
        <w:rPr>
          <w:bdr w:val="none" w:sz="0" w:space="0" w:color="auto" w:frame="1"/>
          <w:shd w:val="clear" w:color="auto" w:fill="FBFCFC"/>
        </w:rPr>
        <w:t>целях обеспечения исполнения Застройщиком обязательств по строительству, сдаче в эксплуатацию многоквартирных домов и передаче Участнику долевого строительства квартиры в счет сделанных им инвестиций, Застройщик заключает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 каждым Участником</w:t>
      </w:r>
      <w:proofErr w:type="gramEnd"/>
      <w:r w:rsidRPr="00940ECD">
        <w:rPr>
          <w:bdr w:val="none" w:sz="0" w:space="0" w:color="auto" w:frame="1"/>
          <w:shd w:val="clear" w:color="auto" w:fill="FBFCFC"/>
        </w:rPr>
        <w:t xml:space="preserve"> долевого строительства, отдельно по каждой квартире,  с ООО «Страховая инвестиционная компания», ИНН 5401180222, КПП 773001001, ОГРН 1025400510123</w:t>
      </w:r>
      <w:r>
        <w:rPr>
          <w:bdr w:val="none" w:sz="0" w:space="0" w:color="auto" w:frame="1"/>
          <w:shd w:val="clear" w:color="auto" w:fill="FBFCFC"/>
        </w:rPr>
        <w:t xml:space="preserve"> </w:t>
      </w:r>
      <w:r w:rsidRPr="00940ECD">
        <w:rPr>
          <w:bdr w:val="none" w:sz="0" w:space="0" w:color="auto" w:frame="1"/>
          <w:shd w:val="clear" w:color="auto" w:fill="FBFCFC"/>
        </w:rPr>
        <w:t>(свидетельство 54 № 000738303 от 01.09.2002г. о внесении записи в ЕГРЮЛ о юридическом лице, зарегистрированном до 01.07.2002г.)</w:t>
      </w:r>
      <w:r>
        <w:rPr>
          <w:bdr w:val="none" w:sz="0" w:space="0" w:color="auto" w:frame="1"/>
          <w:shd w:val="clear" w:color="auto" w:fill="FBFCFC"/>
        </w:rPr>
        <w:t xml:space="preserve"> место нахождения: 644043, г. Омск, ул. Фрунзе, дом 1 корп. 4, офис 609.</w:t>
      </w:r>
      <w:r w:rsidRPr="00940ECD">
        <w:rPr>
          <w:bdr w:val="none" w:sz="0" w:space="0" w:color="auto" w:frame="1"/>
          <w:shd w:val="clear" w:color="auto" w:fill="FBFCFC"/>
        </w:rPr>
        <w:t xml:space="preserve"> Договор вступает в силу с момента заключения и действует до полного исполнения обязательств.</w:t>
      </w:r>
    </w:p>
    <w:p w:rsidR="00CB2384" w:rsidRDefault="00CB2384" w:rsidP="000618D7">
      <w:pPr>
        <w:spacing w:line="360" w:lineRule="auto"/>
        <w:ind w:left="284"/>
        <w:jc w:val="both"/>
      </w:pPr>
    </w:p>
    <w:sectPr w:rsidR="00CB2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2820"/>
        </w:tabs>
        <w:ind w:left="2820" w:hanging="360"/>
      </w:pPr>
      <w:rPr>
        <w:rFonts w:ascii="OpenSymbol" w:hAnsi="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A6768D"/>
    <w:multiLevelType w:val="hybridMultilevel"/>
    <w:tmpl w:val="52366072"/>
    <w:lvl w:ilvl="0" w:tplc="8B78ED3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22E5ADF"/>
    <w:multiLevelType w:val="hybridMultilevel"/>
    <w:tmpl w:val="F1CA7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A2046"/>
    <w:multiLevelType w:val="hybridMultilevel"/>
    <w:tmpl w:val="020CF96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37185B6A"/>
    <w:multiLevelType w:val="hybridMultilevel"/>
    <w:tmpl w:val="5D1A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03F90"/>
    <w:multiLevelType w:val="hybridMultilevel"/>
    <w:tmpl w:val="84DEC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EF651A"/>
    <w:multiLevelType w:val="hybridMultilevel"/>
    <w:tmpl w:val="24FA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DD33B7"/>
    <w:multiLevelType w:val="hybridMultilevel"/>
    <w:tmpl w:val="0C268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6D1BBB"/>
    <w:multiLevelType w:val="hybridMultilevel"/>
    <w:tmpl w:val="FCF0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1"/>
  </w:num>
  <w:num w:numId="6">
    <w:abstractNumId w:val="4"/>
  </w:num>
  <w:num w:numId="7">
    <w:abstractNumId w:val="8"/>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9A"/>
    <w:rsid w:val="000618D7"/>
    <w:rsid w:val="00277CC7"/>
    <w:rsid w:val="00353029"/>
    <w:rsid w:val="003D4880"/>
    <w:rsid w:val="0059208B"/>
    <w:rsid w:val="006C5A24"/>
    <w:rsid w:val="006D1FEB"/>
    <w:rsid w:val="00794ABC"/>
    <w:rsid w:val="0082193C"/>
    <w:rsid w:val="00AC2805"/>
    <w:rsid w:val="00B0669A"/>
    <w:rsid w:val="00B560E7"/>
    <w:rsid w:val="00CB1297"/>
    <w:rsid w:val="00CB2384"/>
    <w:rsid w:val="00D13FDC"/>
    <w:rsid w:val="00D7447C"/>
    <w:rsid w:val="00E01D01"/>
    <w:rsid w:val="00F6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FEB"/>
    <w:pPr>
      <w:ind w:left="720"/>
      <w:contextualSpacing/>
    </w:pPr>
  </w:style>
  <w:style w:type="paragraph" w:styleId="a4">
    <w:name w:val="No Spacing"/>
    <w:aliases w:val="Текстовая часть"/>
    <w:basedOn w:val="a"/>
    <w:uiPriority w:val="1"/>
    <w:qFormat/>
    <w:rsid w:val="0082193C"/>
    <w:pPr>
      <w:spacing w:line="312" w:lineRule="auto"/>
      <w:ind w:firstLine="567"/>
      <w:jc w:val="both"/>
    </w:pPr>
    <w:rPr>
      <w:sz w:val="28"/>
    </w:rPr>
  </w:style>
  <w:style w:type="numbering" w:customStyle="1" w:styleId="1">
    <w:name w:val="Нет списка1"/>
    <w:next w:val="a2"/>
    <w:uiPriority w:val="99"/>
    <w:semiHidden/>
    <w:unhideWhenUsed/>
    <w:rsid w:val="006C5A24"/>
  </w:style>
  <w:style w:type="character" w:customStyle="1" w:styleId="10">
    <w:name w:val="Основной шрифт абзаца1"/>
    <w:rsid w:val="006C5A24"/>
  </w:style>
  <w:style w:type="character" w:styleId="a5">
    <w:name w:val="page number"/>
    <w:basedOn w:val="10"/>
    <w:rsid w:val="006C5A24"/>
  </w:style>
  <w:style w:type="paragraph" w:customStyle="1" w:styleId="a6">
    <w:name w:val="Заголовок"/>
    <w:basedOn w:val="a"/>
    <w:next w:val="a7"/>
    <w:rsid w:val="006C5A24"/>
    <w:pPr>
      <w:keepNext/>
      <w:suppressAutoHyphens/>
      <w:spacing w:before="240" w:after="120"/>
    </w:pPr>
    <w:rPr>
      <w:rFonts w:ascii="Arial" w:eastAsia="Microsoft YaHei" w:hAnsi="Arial" w:cs="Mangal"/>
      <w:sz w:val="28"/>
      <w:szCs w:val="28"/>
      <w:lang w:eastAsia="ar-SA"/>
    </w:rPr>
  </w:style>
  <w:style w:type="paragraph" w:styleId="a7">
    <w:name w:val="Body Text"/>
    <w:basedOn w:val="a"/>
    <w:link w:val="a8"/>
    <w:rsid w:val="006C5A24"/>
    <w:pPr>
      <w:suppressAutoHyphens/>
      <w:spacing w:after="120"/>
    </w:pPr>
    <w:rPr>
      <w:lang w:eastAsia="ar-SA"/>
    </w:rPr>
  </w:style>
  <w:style w:type="character" w:customStyle="1" w:styleId="a8">
    <w:name w:val="Основной текст Знак"/>
    <w:basedOn w:val="a0"/>
    <w:link w:val="a7"/>
    <w:rsid w:val="006C5A24"/>
    <w:rPr>
      <w:rFonts w:ascii="Times New Roman" w:eastAsia="Times New Roman" w:hAnsi="Times New Roman" w:cs="Times New Roman"/>
      <w:sz w:val="24"/>
      <w:szCs w:val="24"/>
      <w:lang w:eastAsia="ar-SA"/>
    </w:rPr>
  </w:style>
  <w:style w:type="paragraph" w:styleId="a9">
    <w:name w:val="List"/>
    <w:basedOn w:val="a7"/>
    <w:rsid w:val="006C5A24"/>
    <w:rPr>
      <w:rFonts w:cs="Mangal"/>
    </w:rPr>
  </w:style>
  <w:style w:type="paragraph" w:customStyle="1" w:styleId="11">
    <w:name w:val="Название1"/>
    <w:basedOn w:val="a"/>
    <w:rsid w:val="006C5A24"/>
    <w:pPr>
      <w:suppressLineNumbers/>
      <w:suppressAutoHyphens/>
      <w:spacing w:before="120" w:after="120"/>
    </w:pPr>
    <w:rPr>
      <w:rFonts w:cs="Mangal"/>
      <w:i/>
      <w:iCs/>
      <w:lang w:eastAsia="ar-SA"/>
    </w:rPr>
  </w:style>
  <w:style w:type="paragraph" w:customStyle="1" w:styleId="12">
    <w:name w:val="Указатель1"/>
    <w:basedOn w:val="a"/>
    <w:rsid w:val="006C5A24"/>
    <w:pPr>
      <w:suppressLineNumbers/>
      <w:suppressAutoHyphens/>
    </w:pPr>
    <w:rPr>
      <w:rFonts w:cs="Mangal"/>
      <w:lang w:eastAsia="ar-SA"/>
    </w:rPr>
  </w:style>
  <w:style w:type="paragraph" w:customStyle="1" w:styleId="ConsPlusNormal">
    <w:name w:val="ConsPlusNormal"/>
    <w:rsid w:val="006C5A24"/>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footer"/>
    <w:basedOn w:val="a"/>
    <w:link w:val="ab"/>
    <w:uiPriority w:val="99"/>
    <w:rsid w:val="006C5A24"/>
    <w:pPr>
      <w:tabs>
        <w:tab w:val="center" w:pos="4677"/>
        <w:tab w:val="right" w:pos="9355"/>
      </w:tabs>
      <w:suppressAutoHyphens/>
    </w:pPr>
    <w:rPr>
      <w:lang w:eastAsia="ar-SA"/>
    </w:rPr>
  </w:style>
  <w:style w:type="character" w:customStyle="1" w:styleId="ab">
    <w:name w:val="Нижний колонтитул Знак"/>
    <w:basedOn w:val="a0"/>
    <w:link w:val="aa"/>
    <w:uiPriority w:val="99"/>
    <w:rsid w:val="006C5A24"/>
    <w:rPr>
      <w:rFonts w:ascii="Times New Roman" w:eastAsia="Times New Roman" w:hAnsi="Times New Roman" w:cs="Times New Roman"/>
      <w:sz w:val="24"/>
      <w:szCs w:val="24"/>
      <w:lang w:eastAsia="ar-SA"/>
    </w:rPr>
  </w:style>
  <w:style w:type="paragraph" w:styleId="ac">
    <w:name w:val="header"/>
    <w:basedOn w:val="a"/>
    <w:link w:val="ad"/>
    <w:rsid w:val="006C5A24"/>
    <w:pPr>
      <w:tabs>
        <w:tab w:val="center" w:pos="4677"/>
        <w:tab w:val="right" w:pos="9355"/>
      </w:tabs>
      <w:suppressAutoHyphens/>
    </w:pPr>
    <w:rPr>
      <w:lang w:eastAsia="ar-SA"/>
    </w:rPr>
  </w:style>
  <w:style w:type="character" w:customStyle="1" w:styleId="ad">
    <w:name w:val="Верхний колонтитул Знак"/>
    <w:basedOn w:val="a0"/>
    <w:link w:val="ac"/>
    <w:rsid w:val="006C5A24"/>
    <w:rPr>
      <w:rFonts w:ascii="Times New Roman" w:eastAsia="Times New Roman" w:hAnsi="Times New Roman" w:cs="Times New Roman"/>
      <w:sz w:val="24"/>
      <w:szCs w:val="24"/>
      <w:lang w:eastAsia="ar-SA"/>
    </w:rPr>
  </w:style>
  <w:style w:type="paragraph" w:styleId="ae">
    <w:name w:val="Balloon Text"/>
    <w:basedOn w:val="a"/>
    <w:link w:val="af"/>
    <w:uiPriority w:val="99"/>
    <w:rsid w:val="006C5A24"/>
    <w:pPr>
      <w:suppressAutoHyphens/>
    </w:pPr>
    <w:rPr>
      <w:rFonts w:ascii="Tahoma" w:hAnsi="Tahoma" w:cs="Tahoma"/>
      <w:sz w:val="16"/>
      <w:szCs w:val="16"/>
      <w:lang w:eastAsia="ar-SA"/>
    </w:rPr>
  </w:style>
  <w:style w:type="character" w:customStyle="1" w:styleId="af">
    <w:name w:val="Текст выноски Знак"/>
    <w:basedOn w:val="a0"/>
    <w:link w:val="ae"/>
    <w:uiPriority w:val="99"/>
    <w:rsid w:val="006C5A24"/>
    <w:rPr>
      <w:rFonts w:ascii="Tahoma" w:eastAsia="Times New Roman" w:hAnsi="Tahoma" w:cs="Tahoma"/>
      <w:sz w:val="16"/>
      <w:szCs w:val="16"/>
      <w:lang w:eastAsia="ar-SA"/>
    </w:rPr>
  </w:style>
  <w:style w:type="paragraph" w:customStyle="1" w:styleId="sss">
    <w:name w:val="sss"/>
    <w:basedOn w:val="a"/>
    <w:rsid w:val="006C5A24"/>
    <w:pPr>
      <w:suppressAutoHyphens/>
      <w:ind w:left="720" w:hanging="360"/>
    </w:pPr>
    <w:rPr>
      <w:sz w:val="20"/>
      <w:szCs w:val="20"/>
      <w:lang w:val="en-US" w:eastAsia="ar-SA"/>
    </w:rPr>
  </w:style>
  <w:style w:type="paragraph" w:styleId="af0">
    <w:name w:val="Normal (Web)"/>
    <w:basedOn w:val="a"/>
    <w:rsid w:val="006C5A24"/>
    <w:pPr>
      <w:suppressAutoHyphens/>
      <w:spacing w:before="144" w:after="288"/>
    </w:pPr>
    <w:rPr>
      <w:lang w:eastAsia="ar-SA"/>
    </w:rPr>
  </w:style>
  <w:style w:type="paragraph" w:customStyle="1" w:styleId="af1">
    <w:name w:val="Содержимое таблицы"/>
    <w:basedOn w:val="a"/>
    <w:rsid w:val="006C5A24"/>
    <w:pPr>
      <w:suppressLineNumbers/>
      <w:suppressAutoHyphens/>
    </w:pPr>
    <w:rPr>
      <w:lang w:eastAsia="ar-SA"/>
    </w:rPr>
  </w:style>
  <w:style w:type="paragraph" w:customStyle="1" w:styleId="af2">
    <w:name w:val="Заголовок таблицы"/>
    <w:basedOn w:val="af1"/>
    <w:rsid w:val="006C5A24"/>
    <w:pPr>
      <w:jc w:val="center"/>
    </w:pPr>
    <w:rPr>
      <w:b/>
      <w:bCs/>
    </w:rPr>
  </w:style>
  <w:style w:type="paragraph" w:customStyle="1" w:styleId="af3">
    <w:name w:val="Содержимое врезки"/>
    <w:basedOn w:val="a7"/>
    <w:rsid w:val="006C5A24"/>
  </w:style>
  <w:style w:type="character" w:customStyle="1" w:styleId="af4">
    <w:name w:val="Основной текст_"/>
    <w:link w:val="2"/>
    <w:locked/>
    <w:rsid w:val="006C5A24"/>
    <w:rPr>
      <w:rFonts w:ascii="Arial" w:eastAsia="Arial" w:hAnsi="Arial" w:cs="Arial"/>
      <w:sz w:val="23"/>
      <w:szCs w:val="23"/>
      <w:shd w:val="clear" w:color="auto" w:fill="FFFFFF"/>
    </w:rPr>
  </w:style>
  <w:style w:type="paragraph" w:customStyle="1" w:styleId="2">
    <w:name w:val="Основной текст2"/>
    <w:basedOn w:val="a"/>
    <w:link w:val="af4"/>
    <w:rsid w:val="006C5A24"/>
    <w:pPr>
      <w:shd w:val="clear" w:color="auto" w:fill="FFFFFF"/>
      <w:spacing w:before="3420" w:line="0" w:lineRule="atLeast"/>
      <w:ind w:hanging="420"/>
      <w:jc w:val="center"/>
    </w:pPr>
    <w:rPr>
      <w:rFonts w:ascii="Arial" w:eastAsia="Arial" w:hAnsi="Arial" w:cs="Arial"/>
      <w:sz w:val="23"/>
      <w:szCs w:val="23"/>
      <w:lang w:eastAsia="en-US"/>
    </w:rPr>
  </w:style>
  <w:style w:type="table" w:styleId="af5">
    <w:name w:val="Table Grid"/>
    <w:basedOn w:val="a1"/>
    <w:uiPriority w:val="59"/>
    <w:rsid w:val="006C5A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C5A24"/>
  </w:style>
  <w:style w:type="character" w:styleId="af6">
    <w:name w:val="Hyperlink"/>
    <w:uiPriority w:val="99"/>
    <w:unhideWhenUsed/>
    <w:rsid w:val="006C5A24"/>
    <w:rPr>
      <w:color w:val="0000FF"/>
      <w:u w:val="single"/>
    </w:rPr>
  </w:style>
  <w:style w:type="table" w:customStyle="1" w:styleId="13">
    <w:name w:val="Сетка таблицы1"/>
    <w:basedOn w:val="a1"/>
    <w:next w:val="af5"/>
    <w:uiPriority w:val="59"/>
    <w:rsid w:val="006C5A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semiHidden/>
    <w:unhideWhenUsed/>
    <w:rsid w:val="006C5A24"/>
    <w:rPr>
      <w:color w:val="800080"/>
      <w:u w:val="single"/>
    </w:rPr>
  </w:style>
  <w:style w:type="paragraph" w:customStyle="1" w:styleId="xl63">
    <w:name w:val="xl63"/>
    <w:basedOn w:val="a"/>
    <w:rsid w:val="006C5A24"/>
    <w:pPr>
      <w:spacing w:before="100" w:beforeAutospacing="1" w:after="100" w:afterAutospacing="1"/>
    </w:pPr>
  </w:style>
  <w:style w:type="paragraph" w:customStyle="1" w:styleId="xl64">
    <w:name w:val="xl64"/>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textAlignment w:val="top"/>
    </w:pPr>
    <w:rPr>
      <w:color w:val="594304"/>
    </w:rPr>
  </w:style>
  <w:style w:type="paragraph" w:customStyle="1" w:styleId="xl65">
    <w:name w:val="xl65"/>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jc w:val="right"/>
      <w:textAlignment w:val="top"/>
    </w:pPr>
    <w:rPr>
      <w:color w:val="594304"/>
    </w:rPr>
  </w:style>
  <w:style w:type="paragraph" w:customStyle="1" w:styleId="xl66">
    <w:name w:val="xl66"/>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paragraph" w:customStyle="1" w:styleId="xl67">
    <w:name w:val="xl67"/>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character" w:customStyle="1" w:styleId="apple-converted-space">
    <w:name w:val="apple-converted-space"/>
    <w:rsid w:val="006C5A24"/>
  </w:style>
  <w:style w:type="paragraph" w:customStyle="1" w:styleId="Standard">
    <w:name w:val="Standard"/>
    <w:rsid w:val="003D488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FEB"/>
    <w:pPr>
      <w:ind w:left="720"/>
      <w:contextualSpacing/>
    </w:pPr>
  </w:style>
  <w:style w:type="paragraph" w:styleId="a4">
    <w:name w:val="No Spacing"/>
    <w:aliases w:val="Текстовая часть"/>
    <w:basedOn w:val="a"/>
    <w:uiPriority w:val="1"/>
    <w:qFormat/>
    <w:rsid w:val="0082193C"/>
    <w:pPr>
      <w:spacing w:line="312" w:lineRule="auto"/>
      <w:ind w:firstLine="567"/>
      <w:jc w:val="both"/>
    </w:pPr>
    <w:rPr>
      <w:sz w:val="28"/>
    </w:rPr>
  </w:style>
  <w:style w:type="numbering" w:customStyle="1" w:styleId="1">
    <w:name w:val="Нет списка1"/>
    <w:next w:val="a2"/>
    <w:uiPriority w:val="99"/>
    <w:semiHidden/>
    <w:unhideWhenUsed/>
    <w:rsid w:val="006C5A24"/>
  </w:style>
  <w:style w:type="character" w:customStyle="1" w:styleId="10">
    <w:name w:val="Основной шрифт абзаца1"/>
    <w:rsid w:val="006C5A24"/>
  </w:style>
  <w:style w:type="character" w:styleId="a5">
    <w:name w:val="page number"/>
    <w:basedOn w:val="10"/>
    <w:rsid w:val="006C5A24"/>
  </w:style>
  <w:style w:type="paragraph" w:customStyle="1" w:styleId="a6">
    <w:name w:val="Заголовок"/>
    <w:basedOn w:val="a"/>
    <w:next w:val="a7"/>
    <w:rsid w:val="006C5A24"/>
    <w:pPr>
      <w:keepNext/>
      <w:suppressAutoHyphens/>
      <w:spacing w:before="240" w:after="120"/>
    </w:pPr>
    <w:rPr>
      <w:rFonts w:ascii="Arial" w:eastAsia="Microsoft YaHei" w:hAnsi="Arial" w:cs="Mangal"/>
      <w:sz w:val="28"/>
      <w:szCs w:val="28"/>
      <w:lang w:eastAsia="ar-SA"/>
    </w:rPr>
  </w:style>
  <w:style w:type="paragraph" w:styleId="a7">
    <w:name w:val="Body Text"/>
    <w:basedOn w:val="a"/>
    <w:link w:val="a8"/>
    <w:rsid w:val="006C5A24"/>
    <w:pPr>
      <w:suppressAutoHyphens/>
      <w:spacing w:after="120"/>
    </w:pPr>
    <w:rPr>
      <w:lang w:eastAsia="ar-SA"/>
    </w:rPr>
  </w:style>
  <w:style w:type="character" w:customStyle="1" w:styleId="a8">
    <w:name w:val="Основной текст Знак"/>
    <w:basedOn w:val="a0"/>
    <w:link w:val="a7"/>
    <w:rsid w:val="006C5A24"/>
    <w:rPr>
      <w:rFonts w:ascii="Times New Roman" w:eastAsia="Times New Roman" w:hAnsi="Times New Roman" w:cs="Times New Roman"/>
      <w:sz w:val="24"/>
      <w:szCs w:val="24"/>
      <w:lang w:eastAsia="ar-SA"/>
    </w:rPr>
  </w:style>
  <w:style w:type="paragraph" w:styleId="a9">
    <w:name w:val="List"/>
    <w:basedOn w:val="a7"/>
    <w:rsid w:val="006C5A24"/>
    <w:rPr>
      <w:rFonts w:cs="Mangal"/>
    </w:rPr>
  </w:style>
  <w:style w:type="paragraph" w:customStyle="1" w:styleId="11">
    <w:name w:val="Название1"/>
    <w:basedOn w:val="a"/>
    <w:rsid w:val="006C5A24"/>
    <w:pPr>
      <w:suppressLineNumbers/>
      <w:suppressAutoHyphens/>
      <w:spacing w:before="120" w:after="120"/>
    </w:pPr>
    <w:rPr>
      <w:rFonts w:cs="Mangal"/>
      <w:i/>
      <w:iCs/>
      <w:lang w:eastAsia="ar-SA"/>
    </w:rPr>
  </w:style>
  <w:style w:type="paragraph" w:customStyle="1" w:styleId="12">
    <w:name w:val="Указатель1"/>
    <w:basedOn w:val="a"/>
    <w:rsid w:val="006C5A24"/>
    <w:pPr>
      <w:suppressLineNumbers/>
      <w:suppressAutoHyphens/>
    </w:pPr>
    <w:rPr>
      <w:rFonts w:cs="Mangal"/>
      <w:lang w:eastAsia="ar-SA"/>
    </w:rPr>
  </w:style>
  <w:style w:type="paragraph" w:customStyle="1" w:styleId="ConsPlusNormal">
    <w:name w:val="ConsPlusNormal"/>
    <w:rsid w:val="006C5A24"/>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footer"/>
    <w:basedOn w:val="a"/>
    <w:link w:val="ab"/>
    <w:uiPriority w:val="99"/>
    <w:rsid w:val="006C5A24"/>
    <w:pPr>
      <w:tabs>
        <w:tab w:val="center" w:pos="4677"/>
        <w:tab w:val="right" w:pos="9355"/>
      </w:tabs>
      <w:suppressAutoHyphens/>
    </w:pPr>
    <w:rPr>
      <w:lang w:eastAsia="ar-SA"/>
    </w:rPr>
  </w:style>
  <w:style w:type="character" w:customStyle="1" w:styleId="ab">
    <w:name w:val="Нижний колонтитул Знак"/>
    <w:basedOn w:val="a0"/>
    <w:link w:val="aa"/>
    <w:uiPriority w:val="99"/>
    <w:rsid w:val="006C5A24"/>
    <w:rPr>
      <w:rFonts w:ascii="Times New Roman" w:eastAsia="Times New Roman" w:hAnsi="Times New Roman" w:cs="Times New Roman"/>
      <w:sz w:val="24"/>
      <w:szCs w:val="24"/>
      <w:lang w:eastAsia="ar-SA"/>
    </w:rPr>
  </w:style>
  <w:style w:type="paragraph" w:styleId="ac">
    <w:name w:val="header"/>
    <w:basedOn w:val="a"/>
    <w:link w:val="ad"/>
    <w:rsid w:val="006C5A24"/>
    <w:pPr>
      <w:tabs>
        <w:tab w:val="center" w:pos="4677"/>
        <w:tab w:val="right" w:pos="9355"/>
      </w:tabs>
      <w:suppressAutoHyphens/>
    </w:pPr>
    <w:rPr>
      <w:lang w:eastAsia="ar-SA"/>
    </w:rPr>
  </w:style>
  <w:style w:type="character" w:customStyle="1" w:styleId="ad">
    <w:name w:val="Верхний колонтитул Знак"/>
    <w:basedOn w:val="a0"/>
    <w:link w:val="ac"/>
    <w:rsid w:val="006C5A24"/>
    <w:rPr>
      <w:rFonts w:ascii="Times New Roman" w:eastAsia="Times New Roman" w:hAnsi="Times New Roman" w:cs="Times New Roman"/>
      <w:sz w:val="24"/>
      <w:szCs w:val="24"/>
      <w:lang w:eastAsia="ar-SA"/>
    </w:rPr>
  </w:style>
  <w:style w:type="paragraph" w:styleId="ae">
    <w:name w:val="Balloon Text"/>
    <w:basedOn w:val="a"/>
    <w:link w:val="af"/>
    <w:uiPriority w:val="99"/>
    <w:rsid w:val="006C5A24"/>
    <w:pPr>
      <w:suppressAutoHyphens/>
    </w:pPr>
    <w:rPr>
      <w:rFonts w:ascii="Tahoma" w:hAnsi="Tahoma" w:cs="Tahoma"/>
      <w:sz w:val="16"/>
      <w:szCs w:val="16"/>
      <w:lang w:eastAsia="ar-SA"/>
    </w:rPr>
  </w:style>
  <w:style w:type="character" w:customStyle="1" w:styleId="af">
    <w:name w:val="Текст выноски Знак"/>
    <w:basedOn w:val="a0"/>
    <w:link w:val="ae"/>
    <w:uiPriority w:val="99"/>
    <w:rsid w:val="006C5A24"/>
    <w:rPr>
      <w:rFonts w:ascii="Tahoma" w:eastAsia="Times New Roman" w:hAnsi="Tahoma" w:cs="Tahoma"/>
      <w:sz w:val="16"/>
      <w:szCs w:val="16"/>
      <w:lang w:eastAsia="ar-SA"/>
    </w:rPr>
  </w:style>
  <w:style w:type="paragraph" w:customStyle="1" w:styleId="sss">
    <w:name w:val="sss"/>
    <w:basedOn w:val="a"/>
    <w:rsid w:val="006C5A24"/>
    <w:pPr>
      <w:suppressAutoHyphens/>
      <w:ind w:left="720" w:hanging="360"/>
    </w:pPr>
    <w:rPr>
      <w:sz w:val="20"/>
      <w:szCs w:val="20"/>
      <w:lang w:val="en-US" w:eastAsia="ar-SA"/>
    </w:rPr>
  </w:style>
  <w:style w:type="paragraph" w:styleId="af0">
    <w:name w:val="Normal (Web)"/>
    <w:basedOn w:val="a"/>
    <w:rsid w:val="006C5A24"/>
    <w:pPr>
      <w:suppressAutoHyphens/>
      <w:spacing w:before="144" w:after="288"/>
    </w:pPr>
    <w:rPr>
      <w:lang w:eastAsia="ar-SA"/>
    </w:rPr>
  </w:style>
  <w:style w:type="paragraph" w:customStyle="1" w:styleId="af1">
    <w:name w:val="Содержимое таблицы"/>
    <w:basedOn w:val="a"/>
    <w:rsid w:val="006C5A24"/>
    <w:pPr>
      <w:suppressLineNumbers/>
      <w:suppressAutoHyphens/>
    </w:pPr>
    <w:rPr>
      <w:lang w:eastAsia="ar-SA"/>
    </w:rPr>
  </w:style>
  <w:style w:type="paragraph" w:customStyle="1" w:styleId="af2">
    <w:name w:val="Заголовок таблицы"/>
    <w:basedOn w:val="af1"/>
    <w:rsid w:val="006C5A24"/>
    <w:pPr>
      <w:jc w:val="center"/>
    </w:pPr>
    <w:rPr>
      <w:b/>
      <w:bCs/>
    </w:rPr>
  </w:style>
  <w:style w:type="paragraph" w:customStyle="1" w:styleId="af3">
    <w:name w:val="Содержимое врезки"/>
    <w:basedOn w:val="a7"/>
    <w:rsid w:val="006C5A24"/>
  </w:style>
  <w:style w:type="character" w:customStyle="1" w:styleId="af4">
    <w:name w:val="Основной текст_"/>
    <w:link w:val="2"/>
    <w:locked/>
    <w:rsid w:val="006C5A24"/>
    <w:rPr>
      <w:rFonts w:ascii="Arial" w:eastAsia="Arial" w:hAnsi="Arial" w:cs="Arial"/>
      <w:sz w:val="23"/>
      <w:szCs w:val="23"/>
      <w:shd w:val="clear" w:color="auto" w:fill="FFFFFF"/>
    </w:rPr>
  </w:style>
  <w:style w:type="paragraph" w:customStyle="1" w:styleId="2">
    <w:name w:val="Основной текст2"/>
    <w:basedOn w:val="a"/>
    <w:link w:val="af4"/>
    <w:rsid w:val="006C5A24"/>
    <w:pPr>
      <w:shd w:val="clear" w:color="auto" w:fill="FFFFFF"/>
      <w:spacing w:before="3420" w:line="0" w:lineRule="atLeast"/>
      <w:ind w:hanging="420"/>
      <w:jc w:val="center"/>
    </w:pPr>
    <w:rPr>
      <w:rFonts w:ascii="Arial" w:eastAsia="Arial" w:hAnsi="Arial" w:cs="Arial"/>
      <w:sz w:val="23"/>
      <w:szCs w:val="23"/>
      <w:lang w:eastAsia="en-US"/>
    </w:rPr>
  </w:style>
  <w:style w:type="table" w:styleId="af5">
    <w:name w:val="Table Grid"/>
    <w:basedOn w:val="a1"/>
    <w:uiPriority w:val="59"/>
    <w:rsid w:val="006C5A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C5A24"/>
  </w:style>
  <w:style w:type="character" w:styleId="af6">
    <w:name w:val="Hyperlink"/>
    <w:uiPriority w:val="99"/>
    <w:unhideWhenUsed/>
    <w:rsid w:val="006C5A24"/>
    <w:rPr>
      <w:color w:val="0000FF"/>
      <w:u w:val="single"/>
    </w:rPr>
  </w:style>
  <w:style w:type="table" w:customStyle="1" w:styleId="13">
    <w:name w:val="Сетка таблицы1"/>
    <w:basedOn w:val="a1"/>
    <w:next w:val="af5"/>
    <w:uiPriority w:val="59"/>
    <w:rsid w:val="006C5A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semiHidden/>
    <w:unhideWhenUsed/>
    <w:rsid w:val="006C5A24"/>
    <w:rPr>
      <w:color w:val="800080"/>
      <w:u w:val="single"/>
    </w:rPr>
  </w:style>
  <w:style w:type="paragraph" w:customStyle="1" w:styleId="xl63">
    <w:name w:val="xl63"/>
    <w:basedOn w:val="a"/>
    <w:rsid w:val="006C5A24"/>
    <w:pPr>
      <w:spacing w:before="100" w:beforeAutospacing="1" w:after="100" w:afterAutospacing="1"/>
    </w:pPr>
  </w:style>
  <w:style w:type="paragraph" w:customStyle="1" w:styleId="xl64">
    <w:name w:val="xl64"/>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textAlignment w:val="top"/>
    </w:pPr>
    <w:rPr>
      <w:color w:val="594304"/>
    </w:rPr>
  </w:style>
  <w:style w:type="paragraph" w:customStyle="1" w:styleId="xl65">
    <w:name w:val="xl65"/>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jc w:val="right"/>
      <w:textAlignment w:val="top"/>
    </w:pPr>
    <w:rPr>
      <w:color w:val="594304"/>
    </w:rPr>
  </w:style>
  <w:style w:type="paragraph" w:customStyle="1" w:styleId="xl66">
    <w:name w:val="xl66"/>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paragraph" w:customStyle="1" w:styleId="xl67">
    <w:name w:val="xl67"/>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character" w:customStyle="1" w:styleId="apple-converted-space">
    <w:name w:val="apple-converted-space"/>
    <w:rsid w:val="006C5A24"/>
  </w:style>
  <w:style w:type="paragraph" w:customStyle="1" w:styleId="Standard">
    <w:name w:val="Standard"/>
    <w:rsid w:val="003D488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 Шевченко</dc:creator>
  <cp:lastModifiedBy>Савченко Ирина Владимировна</cp:lastModifiedBy>
  <cp:revision>3</cp:revision>
  <cp:lastPrinted>2015-09-23T13:15:00Z</cp:lastPrinted>
  <dcterms:created xsi:type="dcterms:W3CDTF">2015-09-23T13:14:00Z</dcterms:created>
  <dcterms:modified xsi:type="dcterms:W3CDTF">2015-09-23T13:15:00Z</dcterms:modified>
</cp:coreProperties>
</file>